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416" w:rsidRPr="00990416" w:rsidRDefault="00990416" w:rsidP="0099041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90416">
        <w:rPr>
          <w:rFonts w:ascii="Times New Roman" w:eastAsia="Times New Roman" w:hAnsi="Times New Roman" w:cs="Times New Roman"/>
          <w:b/>
          <w:bCs/>
          <w:kern w:val="36"/>
          <w:sz w:val="48"/>
          <w:szCs w:val="48"/>
          <w:lang w:eastAsia="ru-RU"/>
        </w:rPr>
        <w:t>Приказ Министерства образования и науки Российской Федерации (</w:t>
      </w:r>
      <w:proofErr w:type="spellStart"/>
      <w:r w:rsidRPr="00990416">
        <w:rPr>
          <w:rFonts w:ascii="Times New Roman" w:eastAsia="Times New Roman" w:hAnsi="Times New Roman" w:cs="Times New Roman"/>
          <w:b/>
          <w:bCs/>
          <w:kern w:val="36"/>
          <w:sz w:val="48"/>
          <w:szCs w:val="48"/>
          <w:lang w:eastAsia="ru-RU"/>
        </w:rPr>
        <w:t>Минобрнауки</w:t>
      </w:r>
      <w:proofErr w:type="spellEnd"/>
      <w:r w:rsidRPr="00990416">
        <w:rPr>
          <w:rFonts w:ascii="Times New Roman" w:eastAsia="Times New Roman" w:hAnsi="Times New Roman" w:cs="Times New Roman"/>
          <w:b/>
          <w:bCs/>
          <w:kern w:val="36"/>
          <w:sz w:val="48"/>
          <w:szCs w:val="48"/>
          <w:lang w:eastAsia="ru-RU"/>
        </w:rPr>
        <w:t xml:space="preserve"> России) от 17 октября 2013 г. N 1155 г. Москва</w:t>
      </w:r>
    </w:p>
    <w:p w:rsidR="00990416" w:rsidRPr="00990416" w:rsidRDefault="00990416" w:rsidP="0099041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90416">
        <w:rPr>
          <w:rFonts w:ascii="Times New Roman" w:eastAsia="Times New Roman" w:hAnsi="Times New Roman" w:cs="Times New Roman"/>
          <w:b/>
          <w:bCs/>
          <w:sz w:val="36"/>
          <w:szCs w:val="36"/>
          <w:lang w:eastAsia="ru-RU"/>
        </w:rPr>
        <w:t xml:space="preserve">"Об утверждении федерального государственного образовательного стандарта дошкольного образования" </w:t>
      </w:r>
    </w:p>
    <w:p w:rsidR="00990416" w:rsidRPr="00990416" w:rsidRDefault="00990416" w:rsidP="00990416">
      <w:pPr>
        <w:spacing w:after="0" w:line="240" w:lineRule="auto"/>
        <w:rPr>
          <w:rFonts w:ascii="Times New Roman" w:eastAsia="Times New Roman" w:hAnsi="Times New Roman" w:cs="Times New Roman"/>
          <w:sz w:val="24"/>
          <w:szCs w:val="24"/>
          <w:lang w:eastAsia="ru-RU"/>
        </w:rPr>
      </w:pPr>
      <w:bookmarkStart w:id="0" w:name="_GoBack"/>
      <w:bookmarkEnd w:id="0"/>
      <w:r w:rsidRPr="00990416">
        <w:rPr>
          <w:rFonts w:ascii="Times New Roman" w:eastAsia="Times New Roman" w:hAnsi="Times New Roman" w:cs="Times New Roman"/>
          <w:sz w:val="24"/>
          <w:szCs w:val="24"/>
          <w:lang w:eastAsia="ru-RU"/>
        </w:rPr>
        <w:t xml:space="preserve">Опубликовано: 25 ноября 2013 г. в </w:t>
      </w:r>
      <w:hyperlink r:id="rId5" w:history="1">
        <w:r w:rsidRPr="00990416">
          <w:rPr>
            <w:rFonts w:ascii="Times New Roman" w:eastAsia="Times New Roman" w:hAnsi="Times New Roman" w:cs="Times New Roman"/>
            <w:color w:val="0000FF"/>
            <w:sz w:val="24"/>
            <w:szCs w:val="24"/>
            <w:u w:val="single"/>
            <w:lang w:eastAsia="ru-RU"/>
          </w:rPr>
          <w:t>"РГ" - Федеральный выпуск №6241</w:t>
        </w:r>
        <w:proofErr w:type="gramStart"/>
      </w:hyperlink>
      <w:r w:rsidRPr="00990416">
        <w:rPr>
          <w:rFonts w:ascii="Times New Roman" w:eastAsia="Times New Roman" w:hAnsi="Times New Roman" w:cs="Times New Roman"/>
          <w:sz w:val="24"/>
          <w:szCs w:val="24"/>
          <w:lang w:eastAsia="ru-RU"/>
        </w:rPr>
        <w:t xml:space="preserve"> </w:t>
      </w:r>
      <w:r w:rsidRPr="00990416">
        <w:rPr>
          <w:rFonts w:ascii="Times New Roman" w:eastAsia="Times New Roman" w:hAnsi="Times New Roman" w:cs="Times New Roman"/>
          <w:sz w:val="24"/>
          <w:szCs w:val="24"/>
          <w:lang w:eastAsia="ru-RU"/>
        </w:rPr>
        <w:br/>
        <w:t>В</w:t>
      </w:r>
      <w:proofErr w:type="gramEnd"/>
      <w:r w:rsidRPr="00990416">
        <w:rPr>
          <w:rFonts w:ascii="Times New Roman" w:eastAsia="Times New Roman" w:hAnsi="Times New Roman" w:cs="Times New Roman"/>
          <w:sz w:val="24"/>
          <w:szCs w:val="24"/>
          <w:lang w:eastAsia="ru-RU"/>
        </w:rPr>
        <w:t xml:space="preserve">ступает в силу:1 января 2014 г. </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Зарегистрирован в Минюсте РФ 14 ноября 2013 г.</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Регистрационный N 30384</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990416">
        <w:rPr>
          <w:rFonts w:ascii="Times New Roman" w:eastAsia="Times New Roman" w:hAnsi="Times New Roman" w:cs="Times New Roman"/>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990416">
        <w:rPr>
          <w:rFonts w:ascii="Times New Roman" w:eastAsia="Times New Roman" w:hAnsi="Times New Roman" w:cs="Times New Roman"/>
          <w:b/>
          <w:bCs/>
          <w:sz w:val="24"/>
          <w:szCs w:val="24"/>
          <w:lang w:eastAsia="ru-RU"/>
        </w:rPr>
        <w:t>приказываю:</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Настоящий приказ вступает в силу с 1 января 2014 года.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Министр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lastRenderedPageBreak/>
        <w:t>Д. Ливанов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u w:val="single"/>
          <w:lang w:eastAsia="ru-RU"/>
        </w:rPr>
        <w:t>Приложение</w:t>
      </w:r>
    </w:p>
    <w:p w:rsidR="00990416" w:rsidRPr="00990416" w:rsidRDefault="00990416" w:rsidP="0099041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0416">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 Общие положения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proofErr w:type="gramStart"/>
      <w:r w:rsidRPr="00990416">
        <w:rPr>
          <w:rFonts w:ascii="Times New Roman" w:eastAsia="Times New Roman" w:hAnsi="Times New Roman" w:cs="Times New Roman"/>
          <w:sz w:val="24"/>
          <w:szCs w:val="24"/>
          <w:vertAlign w:val="superscript"/>
          <w:lang w:eastAsia="ru-RU"/>
        </w:rPr>
        <w:t>1</w:t>
      </w:r>
      <w:proofErr w:type="gramEnd"/>
      <w:r w:rsidRPr="00990416">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990416">
        <w:rPr>
          <w:rFonts w:ascii="Times New Roman" w:eastAsia="Times New Roman" w:hAnsi="Times New Roman" w:cs="Times New Roman"/>
          <w:sz w:val="24"/>
          <w:szCs w:val="24"/>
          <w:vertAlign w:val="superscript"/>
          <w:lang w:eastAsia="ru-RU"/>
        </w:rPr>
        <w:t>2</w:t>
      </w:r>
      <w:r w:rsidRPr="00990416">
        <w:rPr>
          <w:rFonts w:ascii="Times New Roman" w:eastAsia="Times New Roman" w:hAnsi="Times New Roman" w:cs="Times New Roman"/>
          <w:sz w:val="24"/>
          <w:szCs w:val="24"/>
          <w:lang w:eastAsia="ru-RU"/>
        </w:rPr>
        <w:t>, в основе которых заложены следующие основные принципы: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990416">
        <w:rPr>
          <w:rFonts w:ascii="Times New Roman" w:eastAsia="Times New Roman" w:hAnsi="Times New Roman" w:cs="Times New Roman"/>
          <w:sz w:val="24"/>
          <w:szCs w:val="24"/>
          <w:lang w:eastAsia="ru-RU"/>
        </w:rPr>
        <w:t>самоценности</w:t>
      </w:r>
      <w:proofErr w:type="spellEnd"/>
      <w:r w:rsidRPr="00990416">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990416">
        <w:rPr>
          <w:rFonts w:ascii="Times New Roman" w:eastAsia="Times New Roman" w:hAnsi="Times New Roman" w:cs="Times New Roman"/>
          <w:sz w:val="24"/>
          <w:szCs w:val="24"/>
          <w:lang w:eastAsia="ru-RU"/>
        </w:rPr>
        <w:t>самоценность</w:t>
      </w:r>
      <w:proofErr w:type="spellEnd"/>
      <w:r w:rsidRPr="00990416">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уважение личности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1.3. В Стандарте учитываются: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2) возможности освоения ребенком Программы на разных этапах ее реализации.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1.4. Основные принципы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сотрудничество Организации с семьей;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учет этнокультурной ситуации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1.5. Стандарт направлен на достижение следующих целей: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повышение социального статуса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1.6. Стандарт направлен на решение следующих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w:t>
      </w:r>
      <w:r w:rsidRPr="00990416">
        <w:rPr>
          <w:rFonts w:ascii="Times New Roman" w:eastAsia="Times New Roman" w:hAnsi="Times New Roman" w:cs="Times New Roman"/>
          <w:sz w:val="24"/>
          <w:szCs w:val="24"/>
          <w:lang w:eastAsia="ru-RU"/>
        </w:rPr>
        <w:lastRenderedPageBreak/>
        <w:t>социального статуса, психофизиологических и других особенностей (в том числе ограниченных возможностей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1.7. Стандарт является основой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разработки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990416">
        <w:rPr>
          <w:rFonts w:ascii="Times New Roman" w:eastAsia="Times New Roman" w:hAnsi="Times New Roman" w:cs="Times New Roman"/>
          <w:sz w:val="24"/>
          <w:szCs w:val="24"/>
          <w:lang w:eastAsia="ru-RU"/>
        </w:rPr>
        <w:t>к</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структуре Программы и ее объему;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результатам освоения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2.4. Программа направлена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990416">
        <w:rPr>
          <w:rFonts w:ascii="Times New Roman" w:eastAsia="Times New Roman" w:hAnsi="Times New Roman" w:cs="Times New Roman"/>
          <w:sz w:val="24"/>
          <w:szCs w:val="24"/>
          <w:lang w:eastAsia="ru-RU"/>
        </w:rPr>
        <w:t>Примерных</w:t>
      </w:r>
      <w:proofErr w:type="gramEnd"/>
      <w:r w:rsidRPr="00990416">
        <w:rPr>
          <w:rFonts w:ascii="Times New Roman" w:eastAsia="Times New Roman" w:hAnsi="Times New Roman" w:cs="Times New Roman"/>
          <w:sz w:val="24"/>
          <w:szCs w:val="24"/>
          <w:lang w:eastAsia="ru-RU"/>
        </w:rPr>
        <w:t xml:space="preserve"> программ</w:t>
      </w:r>
      <w:r w:rsidRPr="00990416">
        <w:rPr>
          <w:rFonts w:ascii="Times New Roman" w:eastAsia="Times New Roman" w:hAnsi="Times New Roman" w:cs="Times New Roman"/>
          <w:sz w:val="24"/>
          <w:szCs w:val="24"/>
          <w:vertAlign w:val="superscript"/>
          <w:lang w:eastAsia="ru-RU"/>
        </w:rPr>
        <w:t>3</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proofErr w:type="gramStart"/>
      <w:r w:rsidRPr="00990416">
        <w:rPr>
          <w:rFonts w:ascii="Times New Roman" w:eastAsia="Times New Roman" w:hAnsi="Times New Roman" w:cs="Times New Roman"/>
          <w:sz w:val="24"/>
          <w:szCs w:val="24"/>
          <w:vertAlign w:val="superscript"/>
          <w:lang w:eastAsia="ru-RU"/>
        </w:rPr>
        <w:t>4</w:t>
      </w:r>
      <w:proofErr w:type="gramEnd"/>
      <w:r w:rsidRPr="00990416">
        <w:rPr>
          <w:rFonts w:ascii="Times New Roman" w:eastAsia="Times New Roman" w:hAnsi="Times New Roman" w:cs="Times New Roman"/>
          <w:sz w:val="24"/>
          <w:szCs w:val="24"/>
          <w:lang w:eastAsia="ru-RU"/>
        </w:rPr>
        <w:t xml:space="preserve"> детей в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социально-коммуникативное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познавательное развитие; речевое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художественно-эстетическое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физическое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90416">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общем</w:t>
      </w:r>
      <w:proofErr w:type="gramEnd"/>
      <w:r w:rsidRPr="00990416">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w:t>
      </w:r>
      <w:r w:rsidRPr="00990416">
        <w:rPr>
          <w:rFonts w:ascii="Times New Roman" w:eastAsia="Times New Roman" w:hAnsi="Times New Roman" w:cs="Times New Roman"/>
          <w:sz w:val="24"/>
          <w:szCs w:val="24"/>
          <w:lang w:eastAsia="ru-RU"/>
        </w:rPr>
        <w:lastRenderedPageBreak/>
        <w:t>литературы; формирование звуковой аналитико-синтетической активности как предпосылки обучения грамоте.</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90416">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в двигательной сфере;</w:t>
      </w:r>
      <w:proofErr w:type="gramEnd"/>
      <w:r w:rsidRPr="00990416">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990416">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2.8. Содержание Программы должно отражать следующие аспекты образовательной среды для ребенка дошкольного возраста: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характер взаимодействия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характер взаимодействия с другими детьми;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Пояснительная записка должна раскрывать: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цели и задачи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принципы и подходы к формированию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2.11.2. Содержательный раздел представляет общее содержание Программы, обеспечивающее полноценное развитие личности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Содержательный раздел Программы должен включать: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способы и направления поддержки детской инициативы;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сложившиеся традиции Организации или Группы.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w:t>
      </w:r>
      <w:r w:rsidRPr="00990416">
        <w:rPr>
          <w:rFonts w:ascii="Times New Roman" w:eastAsia="Times New Roman" w:hAnsi="Times New Roman" w:cs="Times New Roman"/>
          <w:sz w:val="24"/>
          <w:szCs w:val="24"/>
          <w:lang w:eastAsia="ru-RU"/>
        </w:rPr>
        <w:lastRenderedPageBreak/>
        <w:t>групповых и индивидуальных коррекционных занятий и осуществления квалифицированной коррекции нарушений их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обеспечение </w:t>
      </w:r>
      <w:proofErr w:type="gramStart"/>
      <w:r w:rsidRPr="00990416">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990416">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990416">
        <w:rPr>
          <w:rFonts w:ascii="Times New Roman" w:eastAsia="Times New Roman" w:hAnsi="Times New Roman" w:cs="Times New Roman"/>
          <w:sz w:val="24"/>
          <w:szCs w:val="24"/>
          <w:lang w:eastAsia="ru-RU"/>
        </w:rPr>
        <w:t>представлена</w:t>
      </w:r>
      <w:proofErr w:type="gramEnd"/>
      <w:r w:rsidRPr="00990416">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краткой презентации Программы должны быть указаны: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используемые Примерные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 характеристика взаимодействия педагогического коллектива с семьями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обеспечивает эмоциональное благополучие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обеспечивает открытость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990416">
        <w:rPr>
          <w:rFonts w:ascii="Times New Roman" w:eastAsia="Times New Roman" w:hAnsi="Times New Roman" w:cs="Times New Roman"/>
          <w:sz w:val="24"/>
          <w:szCs w:val="24"/>
          <w:lang w:eastAsia="ru-RU"/>
        </w:rPr>
        <w:t>недопустимость</w:t>
      </w:r>
      <w:proofErr w:type="gramEnd"/>
      <w:r w:rsidRPr="00990416">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5) поддержка инициативы и самостоятельности детей в специфических для них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990416">
        <w:rPr>
          <w:rFonts w:ascii="Times New Roman" w:eastAsia="Times New Roman" w:hAnsi="Times New Roman" w:cs="Times New Roman"/>
          <w:sz w:val="24"/>
          <w:szCs w:val="24"/>
          <w:vertAlign w:val="superscript"/>
          <w:lang w:eastAsia="ru-RU"/>
        </w:rPr>
        <w:t>5</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3.2.2. </w:t>
      </w:r>
      <w:proofErr w:type="gramStart"/>
      <w:r w:rsidRPr="00990416">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990416">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оптимизации работы с группой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990416">
        <w:rPr>
          <w:rFonts w:ascii="Times New Roman" w:eastAsia="Times New Roman" w:hAnsi="Times New Roman" w:cs="Times New Roman"/>
          <w:sz w:val="24"/>
          <w:szCs w:val="24"/>
          <w:lang w:eastAsia="ru-RU"/>
        </w:rPr>
        <w:t>которую</w:t>
      </w:r>
      <w:proofErr w:type="gramEnd"/>
      <w:r w:rsidRPr="00990416">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1) обеспечение эмоционального благополучия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непосредственное общение с каждым ребенком;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0416">
        <w:rPr>
          <w:rFonts w:ascii="Times New Roman" w:eastAsia="Times New Roman" w:hAnsi="Times New Roman" w:cs="Times New Roman"/>
          <w:sz w:val="24"/>
          <w:szCs w:val="24"/>
          <w:lang w:eastAsia="ru-RU"/>
        </w:rPr>
        <w:t>недирективную</w:t>
      </w:r>
      <w:proofErr w:type="spellEnd"/>
      <w:r w:rsidRPr="00990416">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установление правил взаимодействия в разных ситуациях: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умения детей работать в группе сверстников;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индивидуального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1) профессионального развития педагогических и руководящих работников, в том числе их дополнительного профессионального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3.2.8. Организация должна создавать возможности: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3.2.9. </w:t>
      </w:r>
      <w:proofErr w:type="gramStart"/>
      <w:r w:rsidRPr="00990416">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3.3.1. </w:t>
      </w:r>
      <w:proofErr w:type="gramStart"/>
      <w:r w:rsidRPr="00990416">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3.3.3. Развивающая предметно-пространственная среда должна обеспечивать: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реализацию различных образовательных программ;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самовыражения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w:t>
      </w:r>
      <w:proofErr w:type="spellStart"/>
      <w:r w:rsidRPr="00990416">
        <w:rPr>
          <w:rFonts w:ascii="Times New Roman" w:eastAsia="Times New Roman" w:hAnsi="Times New Roman" w:cs="Times New Roman"/>
          <w:sz w:val="24"/>
          <w:szCs w:val="24"/>
          <w:lang w:eastAsia="ru-RU"/>
        </w:rPr>
        <w:t>Трансформируемость</w:t>
      </w:r>
      <w:proofErr w:type="spellEnd"/>
      <w:r w:rsidRPr="00990416">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 </w:t>
      </w:r>
      <w:proofErr w:type="spellStart"/>
      <w:r w:rsidRPr="00990416">
        <w:rPr>
          <w:rFonts w:ascii="Times New Roman" w:eastAsia="Times New Roman" w:hAnsi="Times New Roman" w:cs="Times New Roman"/>
          <w:sz w:val="24"/>
          <w:szCs w:val="24"/>
          <w:lang w:eastAsia="ru-RU"/>
        </w:rPr>
        <w:t>Полифункциональность</w:t>
      </w:r>
      <w:proofErr w:type="spellEnd"/>
      <w:r w:rsidRPr="00990416">
        <w:rPr>
          <w:rFonts w:ascii="Times New Roman" w:eastAsia="Times New Roman" w:hAnsi="Times New Roman" w:cs="Times New Roman"/>
          <w:sz w:val="24"/>
          <w:szCs w:val="24"/>
          <w:lang w:eastAsia="ru-RU"/>
        </w:rPr>
        <w:t xml:space="preserve"> материалов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w:t>
      </w:r>
      <w:r w:rsidRPr="00990416">
        <w:rPr>
          <w:rFonts w:ascii="Times New Roman" w:eastAsia="Times New Roman" w:hAnsi="Times New Roman" w:cs="Times New Roman"/>
          <w:sz w:val="24"/>
          <w:szCs w:val="24"/>
          <w:lang w:eastAsia="ru-RU"/>
        </w:rPr>
        <w:lastRenderedPageBreak/>
        <w:t>пригодных для использования в разных видах детской активности (в том числе в качестве предметов-заместителей в детской игре).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Вариативность среды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Доступность среды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исправность и сохранность материалов и оборудования.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 Требования к кадровым условиям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990416">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3.4.3. </w:t>
      </w:r>
      <w:proofErr w:type="gramStart"/>
      <w:r w:rsidRPr="00990416">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990416">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3.4.4. При организации инклюзивного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990416">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990416">
        <w:rPr>
          <w:rFonts w:ascii="Times New Roman" w:eastAsia="Times New Roman" w:hAnsi="Times New Roman" w:cs="Times New Roman"/>
          <w:sz w:val="24"/>
          <w:szCs w:val="24"/>
          <w:vertAlign w:val="superscript"/>
          <w:lang w:eastAsia="ru-RU"/>
        </w:rPr>
        <w:t>6</w:t>
      </w:r>
      <w:proofErr w:type="gramEnd"/>
      <w:r w:rsidRPr="00990416">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3.6. Требования к финансовым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3.6.1. </w:t>
      </w:r>
      <w:proofErr w:type="gramStart"/>
      <w:r w:rsidRPr="00990416">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3.6.2. Финансовые условия реализации Программы должны: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990416">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990416">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990416">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990416">
        <w:rPr>
          <w:rFonts w:ascii="Times New Roman" w:eastAsia="Times New Roman" w:hAnsi="Times New Roman" w:cs="Times New Roman"/>
          <w:sz w:val="24"/>
          <w:szCs w:val="24"/>
          <w:lang w:eastAsia="ru-RU"/>
        </w:rPr>
        <w:t>сурдоперевод</w:t>
      </w:r>
      <w:proofErr w:type="spellEnd"/>
      <w:r w:rsidRPr="00990416">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990416">
        <w:rPr>
          <w:rFonts w:ascii="Times New Roman" w:eastAsia="Times New Roman" w:hAnsi="Times New Roman" w:cs="Times New Roman"/>
          <w:sz w:val="24"/>
          <w:szCs w:val="24"/>
          <w:lang w:eastAsia="ru-RU"/>
        </w:rPr>
        <w:t>безбарьерную</w:t>
      </w:r>
      <w:proofErr w:type="spellEnd"/>
      <w:r w:rsidRPr="00990416">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990416">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w:t>
      </w:r>
      <w:r w:rsidRPr="00990416">
        <w:rPr>
          <w:rFonts w:ascii="Times New Roman" w:eastAsia="Times New Roman" w:hAnsi="Times New Roman" w:cs="Times New Roman"/>
          <w:sz w:val="24"/>
          <w:szCs w:val="24"/>
          <w:lang w:eastAsia="ru-RU"/>
        </w:rPr>
        <w:lastRenderedPageBreak/>
        <w:t>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990416">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4.1. </w:t>
      </w:r>
      <w:proofErr w:type="gramStart"/>
      <w:r w:rsidRPr="00990416">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990416">
        <w:rPr>
          <w:rFonts w:ascii="Times New Roman" w:eastAsia="Times New Roman" w:hAnsi="Times New Roman" w:cs="Times New Roman"/>
          <w:sz w:val="24"/>
          <w:szCs w:val="24"/>
          <w:vertAlign w:val="superscript"/>
          <w:lang w:eastAsia="ru-RU"/>
        </w:rPr>
        <w:t>7</w:t>
      </w:r>
      <w:proofErr w:type="gramEnd"/>
      <w:r w:rsidRPr="00990416">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990416">
        <w:rPr>
          <w:rFonts w:ascii="Times New Roman" w:eastAsia="Times New Roman" w:hAnsi="Times New Roman" w:cs="Times New Roman"/>
          <w:sz w:val="24"/>
          <w:szCs w:val="24"/>
          <w:vertAlign w:val="superscript"/>
          <w:lang w:eastAsia="ru-RU"/>
        </w:rPr>
        <w:t>8</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решения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формирования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анализа профессиональной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взаимодействия с семьями;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аттестацию педагогических кадров;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качества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распределение стимулирующего </w:t>
      </w:r>
      <w:proofErr w:type="gramStart"/>
      <w:r w:rsidRPr="00990416">
        <w:rPr>
          <w:rFonts w:ascii="Times New Roman" w:eastAsia="Times New Roman" w:hAnsi="Times New Roman" w:cs="Times New Roman"/>
          <w:sz w:val="24"/>
          <w:szCs w:val="24"/>
          <w:lang w:eastAsia="ru-RU"/>
        </w:rPr>
        <w:t>фонда оплаты труда работников Организации</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стремится к общению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1</w:t>
      </w:r>
      <w:r w:rsidRPr="00990416">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2</w:t>
      </w:r>
      <w:r w:rsidRPr="00990416">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3</w:t>
      </w:r>
      <w:r w:rsidRPr="00990416">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4</w:t>
      </w:r>
      <w:proofErr w:type="gramStart"/>
      <w:r w:rsidRPr="00990416">
        <w:rPr>
          <w:rFonts w:ascii="Times New Roman" w:eastAsia="Times New Roman" w:hAnsi="Times New Roman" w:cs="Times New Roman"/>
          <w:i/>
          <w:iCs/>
          <w:sz w:val="24"/>
          <w:szCs w:val="24"/>
          <w:lang w:eastAsia="ru-RU"/>
        </w:rPr>
        <w:t xml:space="preserve"> П</w:t>
      </w:r>
      <w:proofErr w:type="gramEnd"/>
      <w:r w:rsidRPr="00990416">
        <w:rPr>
          <w:rFonts w:ascii="Times New Roman" w:eastAsia="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5</w:t>
      </w:r>
      <w:r w:rsidRPr="00990416">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i/>
          <w:iCs/>
          <w:sz w:val="24"/>
          <w:szCs w:val="24"/>
          <w:vertAlign w:val="superscript"/>
          <w:lang w:eastAsia="ru-RU"/>
        </w:rPr>
        <w:t>6</w:t>
      </w:r>
      <w:r w:rsidRPr="00990416">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990416">
        <w:rPr>
          <w:rFonts w:ascii="Times New Roman" w:eastAsia="Times New Roman" w:hAnsi="Times New Roman" w:cs="Times New Roman"/>
          <w:i/>
          <w:iCs/>
          <w:sz w:val="24"/>
          <w:szCs w:val="24"/>
          <w:lang w:eastAsia="ru-RU"/>
        </w:rPr>
        <w:t xml:space="preserve"> </w:t>
      </w:r>
      <w:proofErr w:type="gramStart"/>
      <w:r w:rsidRPr="00990416">
        <w:rPr>
          <w:rFonts w:ascii="Times New Roman" w:eastAsia="Times New Roman" w:hAnsi="Times New Roman" w:cs="Times New Roman"/>
          <w:i/>
          <w:iCs/>
          <w:sz w:val="24"/>
          <w:szCs w:val="24"/>
          <w:lang w:eastAsia="ru-RU"/>
        </w:rPr>
        <w:t>2013, N 14, ст. 1666; N 27, ст. 3477).</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7</w:t>
      </w:r>
      <w:proofErr w:type="gramStart"/>
      <w:r w:rsidRPr="00990416">
        <w:rPr>
          <w:rFonts w:ascii="Times New Roman" w:eastAsia="Times New Roman" w:hAnsi="Times New Roman" w:cs="Times New Roman"/>
          <w:i/>
          <w:iCs/>
          <w:sz w:val="24"/>
          <w:szCs w:val="24"/>
          <w:lang w:eastAsia="ru-RU"/>
        </w:rPr>
        <w:t xml:space="preserve"> С</w:t>
      </w:r>
      <w:proofErr w:type="gramEnd"/>
      <w:r w:rsidRPr="00990416">
        <w:rPr>
          <w:rFonts w:ascii="Times New Roman" w:eastAsia="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8</w:t>
      </w:r>
      <w:r w:rsidRPr="00990416">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316A" w:rsidRDefault="00E9316A"/>
    <w:p w:rsidR="00753504" w:rsidRDefault="00753504"/>
    <w:p w:rsidR="00753504" w:rsidRDefault="00753504" w:rsidP="00753504">
      <w:pPr>
        <w:pStyle w:val="ConsPlusNormal"/>
        <w:jc w:val="both"/>
        <w:rPr>
          <w:rFonts w:asciiTheme="minorHAnsi" w:eastAsiaTheme="minorHAnsi" w:hAnsiTheme="minorHAnsi" w:cstheme="minorBidi"/>
          <w:sz w:val="22"/>
          <w:szCs w:val="22"/>
          <w:lang w:eastAsia="en-US"/>
        </w:rPr>
      </w:pPr>
    </w:p>
    <w:p w:rsidR="00753504" w:rsidRDefault="00753504" w:rsidP="00753504">
      <w:pPr>
        <w:pStyle w:val="ConsPlusNormal"/>
        <w:jc w:val="both"/>
        <w:rPr>
          <w:sz w:val="28"/>
          <w:szCs w:val="28"/>
        </w:rPr>
      </w:pP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1) обеспечение эмоционального благополучия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непосредственное общение с каждым ребенком;</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уважительное отношение к каждому ребенку, к его чувствам и потребностям;</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2) поддержку индивидуальности и инициативы детей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принятия детьми решений, выражения своих чувств и мыслей;</w:t>
      </w:r>
    </w:p>
    <w:p w:rsidR="00753504" w:rsidRPr="00753504" w:rsidRDefault="00753504" w:rsidP="00753504">
      <w:pPr>
        <w:pStyle w:val="ConsPlusNormal"/>
        <w:ind w:firstLine="540"/>
        <w:jc w:val="both"/>
        <w:rPr>
          <w:rFonts w:ascii="Times New Roman" w:hAnsi="Times New Roman" w:cs="Times New Roman"/>
          <w:sz w:val="28"/>
          <w:szCs w:val="28"/>
        </w:rPr>
      </w:pPr>
      <w:proofErr w:type="spellStart"/>
      <w:r w:rsidRPr="00753504">
        <w:rPr>
          <w:rFonts w:ascii="Times New Roman" w:hAnsi="Times New Roman" w:cs="Times New Roman"/>
          <w:sz w:val="28"/>
          <w:szCs w:val="28"/>
        </w:rPr>
        <w:lastRenderedPageBreak/>
        <w:t>недирективную</w:t>
      </w:r>
      <w:proofErr w:type="spellEnd"/>
      <w:r w:rsidRPr="00753504">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3) установление правил взаимодействия в разных ситуациях:</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умения детей работать в группе сверстников;</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53504">
        <w:rPr>
          <w:rFonts w:ascii="Times New Roman" w:hAnsi="Times New Roman" w:cs="Times New Roman"/>
          <w:sz w:val="28"/>
          <w:szCs w:val="28"/>
        </w:rPr>
        <w:t>со</w:t>
      </w:r>
      <w:proofErr w:type="gramEnd"/>
      <w:r w:rsidRPr="00753504">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овладения культурными средствами деятельности;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оценку индивидуального развития детей;</w:t>
      </w:r>
    </w:p>
    <w:p w:rsidR="00753504" w:rsidRPr="00753504" w:rsidRDefault="00753504" w:rsidP="00753504">
      <w:pPr>
        <w:pStyle w:val="ConsPlusNormal"/>
        <w:ind w:firstLine="540"/>
        <w:jc w:val="both"/>
        <w:rPr>
          <w:rFonts w:ascii="Times New Roman" w:hAnsi="Times New Roman" w:cs="Times New Roman"/>
          <w:b/>
          <w:sz w:val="28"/>
          <w:szCs w:val="28"/>
        </w:rPr>
      </w:pPr>
      <w:r w:rsidRPr="00753504">
        <w:rPr>
          <w:rFonts w:ascii="Times New Roman" w:hAnsi="Times New Roman" w:cs="Times New Roman"/>
          <w:b/>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w:t>
      </w:r>
      <w:r>
        <w:rPr>
          <w:rFonts w:ascii="Times New Roman" w:hAnsi="Times New Roman" w:cs="Times New Roman"/>
          <w:b/>
          <w:sz w:val="28"/>
          <w:szCs w:val="28"/>
        </w:rPr>
        <w:t>3</w:t>
      </w:r>
      <w:r w:rsidRPr="00753504">
        <w:rPr>
          <w:rFonts w:ascii="Times New Roman" w:hAnsi="Times New Roman" w:cs="Times New Roman"/>
          <w:b/>
          <w:sz w:val="28"/>
          <w:szCs w:val="28"/>
        </w:rPr>
        <w:t>ддержки образовательных инициатив семьи.</w:t>
      </w:r>
    </w:p>
    <w:sectPr w:rsidR="00753504" w:rsidRPr="00753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04D"/>
    <w:rsid w:val="002B704D"/>
    <w:rsid w:val="00753504"/>
    <w:rsid w:val="00990416"/>
    <w:rsid w:val="00E87A72"/>
    <w:rsid w:val="00E93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776510">
      <w:bodyDiv w:val="1"/>
      <w:marLeft w:val="0"/>
      <w:marRight w:val="0"/>
      <w:marTop w:val="0"/>
      <w:marBottom w:val="0"/>
      <w:divBdr>
        <w:top w:val="none" w:sz="0" w:space="0" w:color="auto"/>
        <w:left w:val="none" w:sz="0" w:space="0" w:color="auto"/>
        <w:bottom w:val="none" w:sz="0" w:space="0" w:color="auto"/>
        <w:right w:val="none" w:sz="0" w:space="0" w:color="auto"/>
      </w:divBdr>
    </w:div>
    <w:div w:id="2130196329">
      <w:bodyDiv w:val="1"/>
      <w:marLeft w:val="0"/>
      <w:marRight w:val="0"/>
      <w:marTop w:val="0"/>
      <w:marBottom w:val="0"/>
      <w:divBdr>
        <w:top w:val="none" w:sz="0" w:space="0" w:color="auto"/>
        <w:left w:val="none" w:sz="0" w:space="0" w:color="auto"/>
        <w:bottom w:val="none" w:sz="0" w:space="0" w:color="auto"/>
        <w:right w:val="none" w:sz="0" w:space="0" w:color="auto"/>
      </w:divBdr>
      <w:divsChild>
        <w:div w:id="1325208420">
          <w:marLeft w:val="0"/>
          <w:marRight w:val="0"/>
          <w:marTop w:val="0"/>
          <w:marBottom w:val="0"/>
          <w:divBdr>
            <w:top w:val="none" w:sz="0" w:space="0" w:color="auto"/>
            <w:left w:val="none" w:sz="0" w:space="0" w:color="auto"/>
            <w:bottom w:val="none" w:sz="0" w:space="0" w:color="auto"/>
            <w:right w:val="none" w:sz="0" w:space="0" w:color="auto"/>
          </w:divBdr>
          <w:divsChild>
            <w:div w:id="577713845">
              <w:marLeft w:val="0"/>
              <w:marRight w:val="0"/>
              <w:marTop w:val="0"/>
              <w:marBottom w:val="0"/>
              <w:divBdr>
                <w:top w:val="none" w:sz="0" w:space="0" w:color="auto"/>
                <w:left w:val="none" w:sz="0" w:space="0" w:color="auto"/>
                <w:bottom w:val="none" w:sz="0" w:space="0" w:color="auto"/>
                <w:right w:val="none" w:sz="0" w:space="0" w:color="auto"/>
              </w:divBdr>
              <w:divsChild>
                <w:div w:id="500245419">
                  <w:marLeft w:val="0"/>
                  <w:marRight w:val="0"/>
                  <w:marTop w:val="0"/>
                  <w:marBottom w:val="0"/>
                  <w:divBdr>
                    <w:top w:val="none" w:sz="0" w:space="0" w:color="auto"/>
                    <w:left w:val="none" w:sz="0" w:space="0" w:color="auto"/>
                    <w:bottom w:val="none" w:sz="0" w:space="0" w:color="auto"/>
                    <w:right w:val="none" w:sz="0" w:space="0" w:color="auto"/>
                  </w:divBdr>
                </w:div>
                <w:div w:id="14518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0721">
          <w:marLeft w:val="0"/>
          <w:marRight w:val="0"/>
          <w:marTop w:val="0"/>
          <w:marBottom w:val="0"/>
          <w:divBdr>
            <w:top w:val="none" w:sz="0" w:space="0" w:color="auto"/>
            <w:left w:val="none" w:sz="0" w:space="0" w:color="auto"/>
            <w:bottom w:val="none" w:sz="0" w:space="0" w:color="auto"/>
            <w:right w:val="none" w:sz="0" w:space="0" w:color="auto"/>
          </w:divBdr>
          <w:divsChild>
            <w:div w:id="185947694">
              <w:marLeft w:val="0"/>
              <w:marRight w:val="0"/>
              <w:marTop w:val="0"/>
              <w:marBottom w:val="0"/>
              <w:divBdr>
                <w:top w:val="none" w:sz="0" w:space="0" w:color="auto"/>
                <w:left w:val="none" w:sz="0" w:space="0" w:color="auto"/>
                <w:bottom w:val="none" w:sz="0" w:space="0" w:color="auto"/>
                <w:right w:val="none" w:sz="0" w:space="0" w:color="auto"/>
              </w:divBdr>
              <w:divsChild>
                <w:div w:id="783571610">
                  <w:marLeft w:val="0"/>
                  <w:marRight w:val="0"/>
                  <w:marTop w:val="0"/>
                  <w:marBottom w:val="0"/>
                  <w:divBdr>
                    <w:top w:val="none" w:sz="0" w:space="0" w:color="auto"/>
                    <w:left w:val="none" w:sz="0" w:space="0" w:color="auto"/>
                    <w:bottom w:val="none" w:sz="0" w:space="0" w:color="auto"/>
                    <w:right w:val="none" w:sz="0" w:space="0" w:color="auto"/>
                  </w:divBdr>
                  <w:divsChild>
                    <w:div w:id="1637761290">
                      <w:marLeft w:val="0"/>
                      <w:marRight w:val="0"/>
                      <w:marTop w:val="0"/>
                      <w:marBottom w:val="75"/>
                      <w:divBdr>
                        <w:top w:val="none" w:sz="0" w:space="0" w:color="auto"/>
                        <w:left w:val="none" w:sz="0" w:space="0" w:color="auto"/>
                        <w:bottom w:val="none" w:sz="0" w:space="0" w:color="auto"/>
                        <w:right w:val="none" w:sz="0" w:space="0" w:color="auto"/>
                      </w:divBdr>
                    </w:div>
                    <w:div w:id="892618055">
                      <w:marLeft w:val="0"/>
                      <w:marRight w:val="0"/>
                      <w:marTop w:val="0"/>
                      <w:marBottom w:val="0"/>
                      <w:divBdr>
                        <w:top w:val="none" w:sz="0" w:space="0" w:color="auto"/>
                        <w:left w:val="none" w:sz="0" w:space="0" w:color="auto"/>
                        <w:bottom w:val="none" w:sz="0" w:space="0" w:color="auto"/>
                        <w:right w:val="none" w:sz="0" w:space="0" w:color="auto"/>
                      </w:divBdr>
                    </w:div>
                    <w:div w:id="1664509086">
                      <w:marLeft w:val="0"/>
                      <w:marRight w:val="0"/>
                      <w:marTop w:val="75"/>
                      <w:marBottom w:val="75"/>
                      <w:divBdr>
                        <w:top w:val="none" w:sz="0" w:space="0" w:color="auto"/>
                        <w:left w:val="none" w:sz="0" w:space="0" w:color="auto"/>
                        <w:bottom w:val="none" w:sz="0" w:space="0" w:color="auto"/>
                        <w:right w:val="none" w:sz="0" w:space="0" w:color="auto"/>
                      </w:divBdr>
                    </w:div>
                  </w:divsChild>
                </w:div>
                <w:div w:id="110906280">
                  <w:marLeft w:val="0"/>
                  <w:marRight w:val="0"/>
                  <w:marTop w:val="0"/>
                  <w:marBottom w:val="0"/>
                  <w:divBdr>
                    <w:top w:val="none" w:sz="0" w:space="0" w:color="auto"/>
                    <w:left w:val="none" w:sz="0" w:space="0" w:color="auto"/>
                    <w:bottom w:val="none" w:sz="0" w:space="0" w:color="auto"/>
                    <w:right w:val="none" w:sz="0" w:space="0" w:color="auto"/>
                  </w:divBdr>
                  <w:divsChild>
                    <w:div w:id="16656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3/11/25.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8464</Words>
  <Characters>48248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СимонЗА</dc:creator>
  <cp:keywords/>
  <dc:description/>
  <cp:lastModifiedBy>Ляля</cp:lastModifiedBy>
  <cp:revision>7</cp:revision>
  <cp:lastPrinted>2015-10-06T03:58:00Z</cp:lastPrinted>
  <dcterms:created xsi:type="dcterms:W3CDTF">2015-09-25T06:40:00Z</dcterms:created>
  <dcterms:modified xsi:type="dcterms:W3CDTF">2018-03-26T12:28:00Z</dcterms:modified>
</cp:coreProperties>
</file>